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798B221E" w:rsidR="0074734F" w:rsidRPr="009C0D87"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798B221E" w:rsidR="0074734F" w:rsidRPr="009C0D87" w:rsidRDefault="0074734F" w:rsidP="0074734F">
                            <w:pPr>
                              <w:jc w:val="center"/>
                              <w:rPr>
                                <w:lang w:val="es-ES_tradnl"/>
                              </w:rP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122EAD10" w14:textId="078879A7" w:rsidR="000306C6" w:rsidRDefault="000306C6" w:rsidP="000306C6">
      <w:pPr>
        <w:jc w:val="center"/>
        <w:rPr>
          <w:b/>
          <w:bCs/>
        </w:rPr>
      </w:pPr>
      <w:r w:rsidRPr="004760FD">
        <w:rPr>
          <w:b/>
          <w:bCs/>
        </w:rPr>
        <w:lastRenderedPageBreak/>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2511005D" w:rsidR="00D317E1" w:rsidRPr="00D54732"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w:t>
      </w:r>
      <w:r w:rsidR="00D25A12" w:rsidRPr="00D54732">
        <w:rPr>
          <w:rFonts w:asciiTheme="majorHAnsi" w:hAnsiTheme="majorHAnsi" w:cstheme="majorHAnsi"/>
        </w:rPr>
        <w:t xml:space="preserve"> nro.</w:t>
      </w:r>
      <w:r w:rsidR="00D25A12" w:rsidRPr="00D54732">
        <w:rPr>
          <w:rFonts w:asciiTheme="majorHAnsi" w:hAnsiTheme="majorHAnsi" w:cstheme="majorHAnsi"/>
          <w:b/>
          <w:bCs/>
        </w:rPr>
        <w:t xml:space="preserve"> </w:t>
      </w:r>
      <w:r w:rsidR="00D54732" w:rsidRPr="00D54732">
        <w:rPr>
          <w:rFonts w:asciiTheme="majorHAnsi" w:hAnsiTheme="majorHAnsi" w:cstheme="majorHAnsi"/>
          <w:bCs/>
          <w:lang w:val="es-ES"/>
        </w:rPr>
        <w:t>MC-HIL-CDATH-013-2026</w:t>
      </w:r>
    </w:p>
    <w:p w14:paraId="4F041C2E" w14:textId="77777777" w:rsidR="00B3225F" w:rsidRPr="00D54732" w:rsidRDefault="00B3225F" w:rsidP="007132AA">
      <w:pPr>
        <w:jc w:val="both"/>
        <w:rPr>
          <w:rFonts w:asciiTheme="majorHAnsi" w:hAnsiTheme="majorHAnsi" w:cstheme="majorHAnsi"/>
        </w:rPr>
      </w:pPr>
    </w:p>
    <w:p w14:paraId="78A05970" w14:textId="0EEBB7A4" w:rsidR="00D317E1" w:rsidRPr="00D54732" w:rsidRDefault="00441CDD" w:rsidP="00D54732">
      <w:pPr>
        <w:jc w:val="both"/>
        <w:rPr>
          <w:rFonts w:asciiTheme="majorHAnsi" w:hAnsiTheme="majorHAnsi" w:cstheme="majorHAnsi"/>
          <w:bCs/>
          <w:lang w:val="es-ES"/>
        </w:rPr>
      </w:pPr>
      <w:r w:rsidRPr="00D54732">
        <w:rPr>
          <w:rFonts w:asciiTheme="majorHAnsi" w:hAnsiTheme="majorHAnsi" w:cstheme="majorHAnsi"/>
          <w:b/>
          <w:bCs/>
        </w:rPr>
        <w:t>OBJETO</w:t>
      </w:r>
      <w:r w:rsidR="00D317E1" w:rsidRPr="00D54732">
        <w:rPr>
          <w:rFonts w:asciiTheme="majorHAnsi" w:hAnsiTheme="majorHAnsi" w:cstheme="majorHAnsi"/>
          <w:b/>
          <w:bCs/>
        </w:rPr>
        <w:t xml:space="preserve">: </w:t>
      </w:r>
      <w:r w:rsidRPr="00D54732">
        <w:rPr>
          <w:rFonts w:asciiTheme="majorHAnsi" w:hAnsiTheme="majorHAnsi" w:cstheme="majorHAnsi"/>
          <w:b/>
          <w:bCs/>
        </w:rPr>
        <w:tab/>
      </w:r>
      <w:bookmarkEnd w:id="3"/>
      <w:r w:rsidR="00D54732" w:rsidRPr="00D54732">
        <w:rPr>
          <w:rFonts w:asciiTheme="majorHAnsi" w:hAnsiTheme="majorHAnsi" w:cstheme="majorHAnsi"/>
          <w:bCs/>
          <w:lang w:val="es-ES"/>
        </w:rPr>
        <w:t>41_9526_156 Suministro materiales de formación profesional del área artesanías y confecciones necesarios para el desarrollo de las acciones formativas que se imparten en el Centro de Desarrollo Agroempresarial y Turístico del Huila del SENA, Regional Huila.</w:t>
      </w: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3988A11D"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e conformidad con lo estable</w:t>
      </w:r>
      <w:r w:rsidR="00075345" w:rsidRPr="00560F03">
        <w:rPr>
          <w:rFonts w:asciiTheme="majorHAnsi" w:hAnsiTheme="majorHAnsi" w:cstheme="majorHAnsi"/>
        </w:rPr>
        <w:t xml:space="preserve">cido en </w:t>
      </w:r>
      <w:r w:rsidR="00560F03" w:rsidRPr="00560F03">
        <w:rPr>
          <w:rFonts w:asciiTheme="majorHAnsi" w:hAnsiTheme="majorHAnsi" w:cstheme="majorHAnsi"/>
        </w:rPr>
        <w:t xml:space="preserve"> </w:t>
      </w:r>
      <w:r w:rsidR="00075345" w:rsidRPr="00560F03">
        <w:rPr>
          <w:rFonts w:asciiTheme="majorHAnsi" w:hAnsiTheme="majorHAnsi" w:cstheme="majorHAnsi"/>
        </w:rPr>
        <w:t>la invitación</w:t>
      </w:r>
      <w:r w:rsidR="00560F03" w:rsidRPr="00560F03">
        <w:rPr>
          <w:rFonts w:asciiTheme="majorHAnsi" w:hAnsiTheme="majorHAnsi" w:cstheme="majorHAnsi"/>
        </w:rPr>
        <w:t xml:space="preserve"> </w:t>
      </w:r>
      <w:r w:rsidR="00075345" w:rsidRPr="00560F03">
        <w:rPr>
          <w:rFonts w:asciiTheme="majorHAnsi" w:hAnsiTheme="majorHAnsi" w:cstheme="majorHAnsi"/>
        </w:rPr>
        <w:t>de</w:t>
      </w:r>
      <w:r w:rsidR="00075345">
        <w:rPr>
          <w:rFonts w:asciiTheme="majorHAnsi" w:hAnsiTheme="majorHAnsi" w:cstheme="majorHAnsi"/>
        </w:rPr>
        <w:t xml:space="preserv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 xml:space="preserve">de la Ley 1232 de 2008, o la norma que lo modifique, aclare, adicione </w:t>
            </w:r>
            <w:r w:rsidRPr="00EA7505">
              <w:rPr>
                <w:rFonts w:ascii="Calibri" w:hAnsi="Calibri" w:cs="Calibri"/>
                <w:sz w:val="20"/>
                <w:szCs w:val="20"/>
              </w:rPr>
              <w:lastRenderedPageBreak/>
              <w:t>o sustituya. Es decir,</w:t>
            </w:r>
            <w:r w:rsidRPr="00EA7505">
              <w:rPr>
                <w:rFonts w:ascii="Calibri" w:hAnsi="Calibri" w:cs="Calibri"/>
                <w:spacing w:val="-1"/>
                <w:sz w:val="20"/>
                <w:szCs w:val="20"/>
              </w:rPr>
              <w:t xml:space="preserve"> </w:t>
            </w:r>
            <w:r w:rsidRPr="00EA7505">
              <w:rPr>
                <w:rFonts w:ascii="Calibri" w:hAnsi="Calibri" w:cs="Calibri"/>
                <w:sz w:val="20"/>
                <w:szCs w:val="20"/>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 xml:space="preserve">diez por ciento (10%) de su nómina está </w:t>
            </w:r>
            <w:r w:rsidRPr="00EA7505">
              <w:rPr>
                <w:rFonts w:ascii="Calibri" w:hAnsi="Calibri" w:cs="Calibri"/>
                <w:sz w:val="20"/>
                <w:szCs w:val="20"/>
              </w:rPr>
              <w:lastRenderedPageBreak/>
              <w:t>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lastRenderedPageBreak/>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El tiempo de vinculación en la planta referida de que trata este </w:t>
            </w:r>
            <w:r w:rsidRPr="00EA7505">
              <w:rPr>
                <w:rFonts w:ascii="Calibri" w:hAnsi="Calibri" w:cs="Calibri"/>
                <w:sz w:val="20"/>
                <w:szCs w:val="20"/>
              </w:rPr>
              <w:lastRenderedPageBreak/>
              <w:t>numeral se acreditará con el certificado de aportes a seguridad social del último año o del tiempo de su constitución cuando su 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w:t>
            </w:r>
            <w:r w:rsidRPr="00EA7505">
              <w:rPr>
                <w:rFonts w:ascii="Calibri" w:hAnsi="Calibri" w:cs="Calibri"/>
                <w:sz w:val="20"/>
                <w:szCs w:val="20"/>
              </w:rPr>
              <w:lastRenderedPageBreak/>
              <w:t xml:space="preserve">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w:t>
            </w:r>
            <w:r w:rsidRPr="00EA7505">
              <w:rPr>
                <w:rFonts w:ascii="Calibri" w:hAnsi="Calibri" w:cs="Calibri"/>
                <w:sz w:val="20"/>
                <w:szCs w:val="20"/>
              </w:rPr>
              <w:lastRenderedPageBreak/>
              <w:t>casos de constitución inferior a un (1) año, se tendrá en cuenta a aquellos que hayan estado vinculados desde el momento de 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 xml:space="preserve">las personas que está en proceso </w:t>
            </w:r>
            <w:r w:rsidRPr="00EA7505">
              <w:rPr>
                <w:rFonts w:ascii="Calibri" w:hAnsi="Calibri" w:cs="Calibri"/>
                <w:sz w:val="20"/>
                <w:szCs w:val="20"/>
              </w:rPr>
              <w:lastRenderedPageBreak/>
              <w:t>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 xml:space="preserve">y/o pequeñas </w:t>
            </w:r>
            <w:r w:rsidRPr="00EA7505">
              <w:rPr>
                <w:rFonts w:ascii="Calibri" w:hAnsi="Calibri" w:cs="Calibri"/>
                <w:sz w:val="20"/>
                <w:szCs w:val="20"/>
              </w:rPr>
              <w:lastRenderedPageBreak/>
              <w:t>empresas, cooperativas o 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 xml:space="preserve">parágrafo del artículo 2.2.1.13.2.4 del </w:t>
            </w:r>
            <w:r w:rsidR="00985077" w:rsidRPr="00985077">
              <w:rPr>
                <w:rFonts w:ascii="Calibri" w:hAnsi="Calibri" w:cs="Calibri"/>
                <w:sz w:val="20"/>
                <w:szCs w:val="20"/>
              </w:rPr>
              <w:lastRenderedPageBreak/>
              <w:t>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lastRenderedPageBreak/>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74880" w14:textId="77777777" w:rsidR="00481232" w:rsidRDefault="00481232" w:rsidP="001A74F0">
      <w:pPr>
        <w:spacing w:line="240" w:lineRule="auto"/>
      </w:pPr>
      <w:r>
        <w:separator/>
      </w:r>
    </w:p>
  </w:endnote>
  <w:endnote w:type="continuationSeparator" w:id="0">
    <w:p w14:paraId="15E43EC0" w14:textId="77777777" w:rsidR="00481232" w:rsidRDefault="00481232"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560F03">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6CBF6" w14:textId="77777777" w:rsidR="00481232" w:rsidRDefault="00481232" w:rsidP="001A74F0">
      <w:pPr>
        <w:spacing w:line="240" w:lineRule="auto"/>
      </w:pPr>
      <w:r>
        <w:separator/>
      </w:r>
    </w:p>
  </w:footnote>
  <w:footnote w:type="continuationSeparator" w:id="0">
    <w:p w14:paraId="5F42E764" w14:textId="77777777" w:rsidR="00481232" w:rsidRDefault="00481232"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560F03">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60F03"/>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54732"/>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F1867"/>
    <w:rsid w:val="004210E3"/>
    <w:rsid w:val="00482FAD"/>
    <w:rsid w:val="007259AF"/>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2579</Words>
  <Characters>13878</Characters>
  <Application>Microsoft Office Word</Application>
  <DocSecurity>0</DocSecurity>
  <Lines>277</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Yulieth Alejandra Montes Ortiz</cp:lastModifiedBy>
  <cp:revision>4</cp:revision>
  <dcterms:created xsi:type="dcterms:W3CDTF">2024-11-26T23:48:00Z</dcterms:created>
  <dcterms:modified xsi:type="dcterms:W3CDTF">2026-05-08T21:11:00Z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